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D3254D" w:rsidRDefault="00491D1B">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3254D" w:rsidRDefault="00491D1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33.12</w:t>
      </w:r>
      <w:r>
        <w:rPr>
          <w:rFonts w:ascii="Arial" w:hAnsi="Arial" w:cs="Arial"/>
          <w:b/>
          <w:bCs/>
          <w:color w:val="000000"/>
          <w:sz w:val="18"/>
          <w:szCs w:val="18"/>
        </w:rPr>
        <w:tab/>
        <w:t>TEKENINGEN EN BEREKENINGEN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D3254D" w:rsidRDefault="00491D1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3254D" w:rsidRDefault="00491D1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D3254D" w:rsidRDefault="00491D1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3254D" w:rsidRDefault="00491D1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33.31.20-b</w:t>
      </w:r>
      <w:r>
        <w:rPr>
          <w:rFonts w:ascii="Arial" w:hAnsi="Arial" w:cs="Arial"/>
          <w:b/>
          <w:bCs/>
          <w:color w:val="000000"/>
          <w:sz w:val="18"/>
          <w:szCs w:val="18"/>
        </w:rPr>
        <w:tab/>
        <w:t>NAADAFWERKING/DAMPREMMENDE LAAG</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D3254D" w:rsidRDefault="00491D1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8C56CB">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D3254D" w:rsidRDefault="00491D1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D3254D" w:rsidRDefault="00491D1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D3254D" w:rsidRDefault="00491D1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D3254D" w:rsidRDefault="00491D1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D3254D" w:rsidRDefault="00491D1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3A2BFF" w:rsidRPr="008C56CB"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lang w:val="nl-BE"/>
        </w:rPr>
      </w:pPr>
      <w:proofErr w:type="spellStart"/>
      <w:r w:rsidRPr="008C56CB">
        <w:rPr>
          <w:rFonts w:ascii="Arial" w:eastAsia="Times New Roman" w:hAnsi="Arial" w:cs="Arial"/>
          <w:color w:val="000000"/>
          <w:sz w:val="18"/>
          <w:szCs w:val="18"/>
          <w:lang w:val="nl-BE"/>
        </w:rPr>
        <w:t>Fabrikaat</w:t>
      </w:r>
      <w:proofErr w:type="spellEnd"/>
      <w:r w:rsidRPr="008C56CB">
        <w:rPr>
          <w:rFonts w:ascii="Arial" w:eastAsia="Times New Roman" w:hAnsi="Arial" w:cs="Arial"/>
          <w:color w:val="000000"/>
          <w:sz w:val="18"/>
          <w:szCs w:val="18"/>
          <w:lang w:val="nl-BE"/>
        </w:rPr>
        <w:t>: Firestone Building Products Nederland.</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Distributeur: Mawipex B.V.</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Type: Firestone V-Gard  glasvezel versterkte aluminiumfolie met een zelfklevende</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bitumineuze onderlaag die voorzien is van een anti-kleeffilm, aangebracht met FS V-Gard primer</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 xml:space="preserve">Materiaal: glasvezel versterkte aluminiumfolie en een </w:t>
      </w:r>
      <w:proofErr w:type="spellStart"/>
      <w:r w:rsidRPr="003A2BFF">
        <w:rPr>
          <w:rFonts w:ascii="Arial" w:eastAsia="Times New Roman" w:hAnsi="Arial" w:cs="Arial"/>
          <w:color w:val="000000"/>
          <w:sz w:val="18"/>
          <w:szCs w:val="18"/>
        </w:rPr>
        <w:t>lijmlaag</w:t>
      </w:r>
      <w:proofErr w:type="spellEnd"/>
      <w:r w:rsidRPr="003A2BFF">
        <w:rPr>
          <w:rFonts w:ascii="Arial" w:eastAsia="Times New Roman" w:hAnsi="Arial" w:cs="Arial"/>
          <w:color w:val="000000"/>
          <w:sz w:val="18"/>
          <w:szCs w:val="18"/>
        </w:rPr>
        <w:t xml:space="preserve"> van SBS gemodificeerd bitumen.</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Dikte (mm): 0,4.</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Rek (%): 2.</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Waterdamp diffusieweerstand (</w:t>
      </w:r>
      <w:proofErr w:type="spellStart"/>
      <w:r w:rsidRPr="003A2BFF">
        <w:rPr>
          <w:rFonts w:ascii="Arial" w:eastAsia="Times New Roman" w:hAnsi="Arial" w:cs="Arial"/>
          <w:color w:val="000000"/>
          <w:sz w:val="18"/>
          <w:szCs w:val="18"/>
        </w:rPr>
        <w:t>Sd</w:t>
      </w:r>
      <w:proofErr w:type="spellEnd"/>
      <w:r w:rsidRPr="003A2BFF">
        <w:rPr>
          <w:rFonts w:ascii="Arial" w:eastAsia="Times New Roman" w:hAnsi="Arial" w:cs="Arial"/>
          <w:color w:val="000000"/>
          <w:sz w:val="18"/>
          <w:szCs w:val="18"/>
        </w:rPr>
        <w:t>) (EN 1931) (m): ≥ 1500.</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Trekweerstand (N/50 mm): minimaal 600.</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Inscheurweerstand: minimaal 190 N.</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Kleur: zwart met grijze toplaag.</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Toebehoren:</w:t>
      </w:r>
    </w:p>
    <w:p w:rsidR="003A2BFF" w:rsidRPr="003A2BFF" w:rsidRDefault="003A2BFF" w:rsidP="003A2BFF">
      <w:pPr>
        <w:widowControl w:val="0"/>
        <w:autoSpaceDE w:val="0"/>
        <w:autoSpaceDN w:val="0"/>
        <w:adjustRightInd w:val="0"/>
        <w:spacing w:after="0" w:line="240" w:lineRule="auto"/>
        <w:ind w:left="1905"/>
        <w:rPr>
          <w:rFonts w:ascii="Arial" w:eastAsia="Times New Roman" w:hAnsi="Arial" w:cs="Arial"/>
          <w:color w:val="000000"/>
          <w:sz w:val="18"/>
          <w:szCs w:val="18"/>
        </w:rPr>
      </w:pPr>
      <w:r w:rsidRPr="003A2BFF">
        <w:rPr>
          <w:rFonts w:ascii="Arial" w:eastAsia="Times New Roman" w:hAnsi="Arial" w:cs="Arial"/>
          <w:color w:val="000000"/>
          <w:sz w:val="18"/>
          <w:szCs w:val="18"/>
        </w:rPr>
        <w:t>- Firestone V-Gard primer.</w:t>
      </w:r>
    </w:p>
    <w:p w:rsidR="003A2BFF" w:rsidRPr="003A2BFF" w:rsidRDefault="003A2BFF" w:rsidP="003A2BFF">
      <w:pPr>
        <w:widowControl w:val="0"/>
        <w:tabs>
          <w:tab w:val="left" w:pos="1095"/>
          <w:tab w:val="left" w:pos="1500"/>
        </w:tabs>
        <w:autoSpaceDE w:val="0"/>
        <w:autoSpaceDN w:val="0"/>
        <w:adjustRightInd w:val="0"/>
        <w:spacing w:after="0" w:line="240" w:lineRule="auto"/>
        <w:ind w:left="1500" w:hanging="1500"/>
        <w:rPr>
          <w:rFonts w:ascii="Arial" w:eastAsia="Times New Roman" w:hAnsi="Arial" w:cs="Arial"/>
          <w:b/>
          <w:bCs/>
          <w:color w:val="800000"/>
          <w:sz w:val="18"/>
          <w:szCs w:val="18"/>
        </w:rPr>
      </w:pPr>
      <w:r w:rsidRPr="003A2BFF">
        <w:rPr>
          <w:rFonts w:ascii="Arial" w:eastAsia="Times New Roman" w:hAnsi="Arial" w:cs="Arial"/>
          <w:b/>
          <w:bCs/>
          <w:color w:val="000000"/>
          <w:sz w:val="18"/>
          <w:szCs w:val="18"/>
        </w:rPr>
        <w:tab/>
        <w:t>.01</w:t>
      </w:r>
      <w:r w:rsidRPr="003A2BFF">
        <w:rPr>
          <w:rFonts w:ascii="Arial" w:eastAsia="Times New Roman" w:hAnsi="Arial" w:cs="Arial"/>
          <w:b/>
          <w:bCs/>
          <w:color w:val="000000"/>
          <w:sz w:val="18"/>
          <w:szCs w:val="18"/>
        </w:rPr>
        <w:tab/>
        <w:t>PLAT DAK</w:t>
      </w:r>
    </w:p>
    <w:p w:rsidR="003A2BFF" w:rsidRPr="003A2BFF" w:rsidRDefault="003A2BFF" w:rsidP="003A2BFF">
      <w:pPr>
        <w:widowControl w:val="0"/>
        <w:tabs>
          <w:tab w:val="left" w:pos="120"/>
        </w:tabs>
        <w:autoSpaceDE w:val="0"/>
        <w:autoSpaceDN w:val="0"/>
        <w:adjustRightInd w:val="0"/>
        <w:spacing w:after="0" w:line="240" w:lineRule="auto"/>
        <w:ind w:left="1620" w:hanging="120"/>
        <w:rPr>
          <w:rFonts w:ascii="Arial" w:eastAsia="Times New Roman" w:hAnsi="Arial" w:cs="Arial"/>
          <w:color w:val="000000"/>
          <w:sz w:val="18"/>
          <w:szCs w:val="18"/>
        </w:rPr>
      </w:pPr>
      <w:r w:rsidRPr="003A2BFF">
        <w:rPr>
          <w:rFonts w:ascii="Arial" w:eastAsia="Times New Roman" w:hAnsi="Arial" w:cs="Arial"/>
          <w:color w:val="000000"/>
          <w:sz w:val="18"/>
          <w:szCs w:val="18"/>
        </w:rPr>
        <w:t>- dampremmende laag onder dakisolatie in glasvezel versterkte aluminiumfolie met een zelfklevende bitumineuze onderlaag</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Los gelegd / Mechanisch bevestigd / Volledig gekleefd.</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afschot, ................... (indien niet in ondergrond opgenomen)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Resista</w:t>
      </w:r>
      <w:proofErr w:type="spellEnd"/>
      <w:r>
        <w:rPr>
          <w:rFonts w:ascii="Arial" w:hAnsi="Arial" w:cs="Arial"/>
          <w:color w:val="000000"/>
          <w:sz w:val="18"/>
          <w:szCs w:val="18"/>
        </w:rPr>
        <w:t xml:space="preserve"> AK.</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150.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Warmtegeleidingscoéfficiënt</w:t>
      </w:r>
      <w:proofErr w:type="spellEnd"/>
      <w:r>
        <w:rPr>
          <w:rFonts w:ascii="Arial" w:hAnsi="Arial" w:cs="Arial"/>
          <w:color w:val="000000"/>
          <w:sz w:val="18"/>
          <w:szCs w:val="18"/>
        </w:rPr>
        <w:t xml:space="preserve"> (W/(</w:t>
      </w:r>
      <w:proofErr w:type="spellStart"/>
      <w:r>
        <w:rPr>
          <w:rFonts w:ascii="Arial" w:hAnsi="Arial" w:cs="Arial"/>
          <w:color w:val="000000"/>
          <w:sz w:val="18"/>
          <w:szCs w:val="18"/>
        </w:rPr>
        <w:t>m.K</w:t>
      </w:r>
      <w:proofErr w:type="spellEnd"/>
      <w:r>
        <w:rPr>
          <w:rFonts w:ascii="Arial" w:hAnsi="Arial" w:cs="Arial"/>
          <w:color w:val="000000"/>
          <w:sz w:val="18"/>
          <w:szCs w:val="18"/>
        </w:rPr>
        <w:t>)): 0,023.</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32.</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1.200 / 600.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2.400 / 1.200.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gasdicht </w:t>
      </w:r>
      <w:proofErr w:type="spellStart"/>
      <w:r>
        <w:rPr>
          <w:rFonts w:ascii="Arial" w:hAnsi="Arial" w:cs="Arial"/>
          <w:color w:val="000000"/>
          <w:sz w:val="18"/>
          <w:szCs w:val="18"/>
        </w:rPr>
        <w:t>meerlaags</w:t>
      </w:r>
      <w:proofErr w:type="spellEnd"/>
      <w:r>
        <w:rPr>
          <w:rFonts w:ascii="Arial" w:hAnsi="Arial" w:cs="Arial"/>
          <w:color w:val="000000"/>
          <w:sz w:val="18"/>
          <w:szCs w:val="18"/>
        </w:rPr>
        <w:t xml:space="preserve"> aluminiumcomplex.</w:t>
      </w:r>
    </w:p>
    <w:p w:rsidR="00D3254D" w:rsidRDefault="00491D1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bevestigingsmiddelen: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250/330 Isolatielijm.</w:t>
      </w:r>
    </w:p>
    <w:p w:rsidR="00D3254D" w:rsidRDefault="00491D1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3254D" w:rsidRDefault="00491D1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PIR dakisolatie.</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D3254D" w:rsidRDefault="00491D1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D3254D" w:rsidRDefault="00491D1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mechanisch bevestigd met behulp van FS QuickSeam RMA strips (geen perforatie van de folie).</w:t>
      </w:r>
    </w:p>
    <w:p w:rsidR="00D3254D" w:rsidRDefault="00491D1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D3254D" w:rsidRDefault="00491D1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D3254D" w:rsidRDefault="00491D1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QuickSeam en QuickPrime producten. </w:t>
      </w:r>
    </w:p>
    <w:p w:rsidR="00D3254D" w:rsidRDefault="00491D1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Kleur: zwart.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D3254D" w:rsidRDefault="00491D1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3254D" w:rsidRDefault="00491D1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D3254D" w:rsidRDefault="00491D1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D3254D" w:rsidRDefault="00491D1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FS Quickprimer voor zelfklevende producten;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3254D" w:rsidRDefault="00491D1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3254D" w:rsidRDefault="00491D1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D3254D" w:rsidRDefault="00491D1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3254D" w:rsidRDefault="00491D1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D3254D" w:rsidRDefault="00D3254D">
      <w:pPr>
        <w:widowControl w:val="0"/>
        <w:autoSpaceDE w:val="0"/>
        <w:autoSpaceDN w:val="0"/>
        <w:adjustRightInd w:val="0"/>
        <w:spacing w:after="0" w:line="240" w:lineRule="auto"/>
        <w:rPr>
          <w:rFonts w:ascii="Arial" w:hAnsi="Arial" w:cs="Arial"/>
          <w:color w:val="000000"/>
          <w:sz w:val="18"/>
          <w:szCs w:val="18"/>
        </w:rPr>
      </w:pPr>
    </w:p>
    <w:p w:rsidR="00491D1B" w:rsidRDefault="00491D1B">
      <w:pPr>
        <w:widowControl w:val="0"/>
        <w:autoSpaceDE w:val="0"/>
        <w:autoSpaceDN w:val="0"/>
        <w:adjustRightInd w:val="0"/>
        <w:spacing w:after="0" w:line="240" w:lineRule="auto"/>
        <w:rPr>
          <w:rFonts w:ascii="Arial" w:hAnsi="Arial" w:cs="Arial"/>
          <w:color w:val="800000"/>
          <w:sz w:val="18"/>
          <w:szCs w:val="18"/>
        </w:rPr>
      </w:pPr>
    </w:p>
    <w:sectPr w:rsidR="00491D1B">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D1B" w:rsidRDefault="00491D1B">
      <w:pPr>
        <w:spacing w:after="0" w:line="240" w:lineRule="auto"/>
      </w:pPr>
      <w:r>
        <w:separator/>
      </w:r>
    </w:p>
  </w:endnote>
  <w:endnote w:type="continuationSeparator" w:id="0">
    <w:p w:rsidR="00491D1B" w:rsidRDefault="0049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4D" w:rsidRDefault="00D3254D">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D3254D" w:rsidRDefault="00491D1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D3254D" w:rsidRDefault="00491D1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Pr>
        <w:rFonts w:ascii="Arial" w:hAnsi="Arial" w:cs="Arial"/>
        <w:color w:val="000000"/>
        <w:sz w:val="18"/>
        <w:szCs w:val="18"/>
      </w:rPr>
      <w:tab/>
      <w:t xml:space="preserve">pagina: </w:t>
    </w:r>
    <w:r w:rsidR="00681C13">
      <w:rPr>
        <w:rFonts w:ascii="Arial" w:eastAsia="Times New Roman" w:hAnsi="Arial" w:cs="Arial"/>
        <w:color w:val="000000"/>
        <w:sz w:val="18"/>
        <w:szCs w:val="18"/>
      </w:rPr>
      <w:fldChar w:fldCharType="begin"/>
    </w:r>
    <w:r w:rsidR="00681C13">
      <w:rPr>
        <w:rFonts w:ascii="Arial" w:eastAsia="Times New Roman" w:hAnsi="Arial" w:cs="Arial"/>
        <w:color w:val="000000"/>
        <w:sz w:val="18"/>
        <w:szCs w:val="18"/>
      </w:rPr>
      <w:instrText>PAGE   \* MERGEFORMAT</w:instrText>
    </w:r>
    <w:r w:rsidR="00681C13">
      <w:rPr>
        <w:rFonts w:ascii="Arial" w:eastAsia="Times New Roman" w:hAnsi="Arial" w:cs="Arial"/>
        <w:color w:val="000000"/>
        <w:sz w:val="18"/>
        <w:szCs w:val="18"/>
      </w:rPr>
      <w:fldChar w:fldCharType="separate"/>
    </w:r>
    <w:r w:rsidR="00681C13">
      <w:rPr>
        <w:rFonts w:ascii="Arial" w:eastAsia="Times New Roman" w:hAnsi="Arial" w:cs="Arial"/>
        <w:noProof/>
        <w:color w:val="000000"/>
        <w:sz w:val="18"/>
        <w:szCs w:val="18"/>
      </w:rPr>
      <w:t>1</w:t>
    </w:r>
    <w:r w:rsidR="00681C13">
      <w:rPr>
        <w:rFonts w:ascii="Arial" w:eastAsia="Times New Roman" w:hAnsi="Arial" w:cs="Arial"/>
        <w:color w:val="000000"/>
        <w:sz w:val="18"/>
        <w:szCs w:val="18"/>
      </w:rPr>
      <w:fldChar w:fldCharType="end"/>
    </w:r>
  </w:p>
  <w:p w:rsidR="00D3254D" w:rsidRDefault="00491D1B">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D1B" w:rsidRDefault="00491D1B">
      <w:pPr>
        <w:spacing w:after="0" w:line="240" w:lineRule="auto"/>
      </w:pPr>
      <w:r>
        <w:separator/>
      </w:r>
    </w:p>
  </w:footnote>
  <w:footnote w:type="continuationSeparator" w:id="0">
    <w:p w:rsidR="00491D1B" w:rsidRDefault="0049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4D" w:rsidRDefault="00491D1B">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1D1B"/>
    <w:rsid w:val="003A2BFF"/>
    <w:rsid w:val="00491D1B"/>
    <w:rsid w:val="00681C13"/>
    <w:rsid w:val="008C56CB"/>
    <w:rsid w:val="00D32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15B1E"/>
  <w14:defaultImageDpi w14:val="0"/>
  <w15:docId w15:val="{306373E7-850C-42FF-A86F-B311755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873B0FC1</Template>
  <TotalTime>0</TotalTime>
  <Pages>5</Pages>
  <Words>1747</Words>
  <Characters>9610</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3</cp:revision>
  <dcterms:created xsi:type="dcterms:W3CDTF">2018-07-02T09:59:00Z</dcterms:created>
  <dcterms:modified xsi:type="dcterms:W3CDTF">2019-02-19T08:28:00Z</dcterms:modified>
</cp:coreProperties>
</file>